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5CAF5" w14:textId="77777777" w:rsidR="003A172F" w:rsidRPr="00713810" w:rsidRDefault="00364AFE" w:rsidP="00364AFE">
      <w:pPr>
        <w:rPr>
          <w:lang w:val="pt-PT"/>
        </w:rPr>
      </w:pPr>
      <w:r w:rsidRPr="00713810">
        <w:rPr>
          <w:noProof/>
          <w:lang w:val="pt-PT"/>
        </w:rPr>
        <w:drawing>
          <wp:anchor distT="0" distB="0" distL="114300" distR="114300" simplePos="0" relativeHeight="251657216" behindDoc="1" locked="0" layoutInCell="1" allowOverlap="1" wp14:anchorId="3E755E86" wp14:editId="645AFD8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5345999" cy="3015535"/>
            <wp:effectExtent l="0" t="0" r="7620" b="0"/>
            <wp:wrapNone/>
            <wp:docPr id="185964223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642233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999" cy="301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77CEA7" w14:textId="77777777" w:rsidR="003A172F" w:rsidRPr="00713810" w:rsidRDefault="003A172F" w:rsidP="00364AFE">
      <w:pPr>
        <w:rPr>
          <w:lang w:val="pt-PT"/>
        </w:rPr>
      </w:pPr>
    </w:p>
    <w:p w14:paraId="2B3FB89B" w14:textId="77777777" w:rsidR="003A172F" w:rsidRPr="00713810" w:rsidRDefault="00BE73F3" w:rsidP="00364AFE">
      <w:pPr>
        <w:rPr>
          <w:lang w:val="pt-PT"/>
        </w:rPr>
      </w:pPr>
      <w:r w:rsidRPr="00713810">
        <w:rPr>
          <w:noProof/>
          <w:lang w:val="pt-PT"/>
          <w14:ligatures w14:val="standardContextua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8D04855" wp14:editId="59739F06">
                <wp:simplePos x="0" y="0"/>
                <wp:positionH relativeFrom="column">
                  <wp:posOffset>-43815</wp:posOffset>
                </wp:positionH>
                <wp:positionV relativeFrom="paragraph">
                  <wp:posOffset>142875</wp:posOffset>
                </wp:positionV>
                <wp:extent cx="957580" cy="679450"/>
                <wp:effectExtent l="0" t="0" r="0" b="6350"/>
                <wp:wrapNone/>
                <wp:docPr id="1008525398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7580" cy="679450"/>
                          <a:chOff x="0" y="0"/>
                          <a:chExt cx="957580" cy="679450"/>
                        </a:xfrm>
                      </wpg:grpSpPr>
                      <wps:wsp>
                        <wps:cNvPr id="89406432" name="Ovale 2"/>
                        <wps:cNvSpPr/>
                        <wps:spPr>
                          <a:xfrm>
                            <a:off x="165100" y="12700"/>
                            <a:ext cx="630000" cy="630000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25098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FF2F6C" w14:textId="77777777" w:rsidR="00992B4B" w:rsidRPr="00992B4B" w:rsidRDefault="00992B4B" w:rsidP="00992B4B">
                              <w:pPr>
                                <w:spacing w:before="0" w:line="192" w:lineRule="auto"/>
                                <w:jc w:val="center"/>
                                <w:rPr>
                                  <w:spacing w:val="-40"/>
                                  <w:kern w:val="16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5362654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7580" cy="67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AA17EC" w14:textId="6B39152C" w:rsidR="00992B4B" w:rsidRPr="00E9762D" w:rsidRDefault="00C10292" w:rsidP="00E9762D">
                              <w:pPr>
                                <w:pStyle w:val="NUM"/>
                              </w:pPr>
                              <w: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D04855" id="Gruppo 3" o:spid="_x0000_s1026" style="position:absolute;left:0;text-align:left;margin-left:-3.45pt;margin-top:11.25pt;width:75.4pt;height:53.5pt;z-index:251661312;mso-width-relative:margin;mso-height-relative:margin" coordsize="9575,6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">
                <v:oval id="Ovale 2" o:spid="_x0000_s1027" style="position:absolute;left:1651;top:127;width:63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" fillcolor="black" strokecolor="white [3212]" strokeweight="1pt">
                  <v:fill opacity="16448f"/>
                  <v:stroke joinstyle="miter"/>
                  <v:textbox>
                    <w:txbxContent>
                      <w:p w14:paraId="60FF2F6C" w14:textId="77777777" w:rsidR="00992B4B" w:rsidRPr="00992B4B" w:rsidRDefault="00992B4B" w:rsidP="00992B4B">
                        <w:pPr>
                          <w:spacing w:before="0" w:line="192" w:lineRule="auto"/>
                          <w:jc w:val="center"/>
                          <w:rPr>
                            <w:spacing w:val="-40"/>
                            <w:kern w:val="16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8" type="#_x0000_t202" style="position:absolute;width:9575;height:6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" filled="f" stroked="f">
                  <v:textbox>
                    <w:txbxContent>
                      <w:p w14:paraId="65AA17EC" w14:textId="6B39152C" w:rsidR="00992B4B" w:rsidRPr="00E9762D" w:rsidRDefault="00C10292" w:rsidP="00E9762D">
                        <w:pPr>
                          <w:pStyle w:val="NUM"/>
                        </w:pPr>
                        <w:r>
                          <w:t>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699E747" w14:textId="77777777" w:rsidR="00364AFE" w:rsidRPr="00713810" w:rsidRDefault="00364AFE" w:rsidP="00C67CF2">
      <w:pPr>
        <w:pStyle w:val="Nessunaspaziatura"/>
        <w:rPr>
          <w:lang w:val="pt-PT"/>
        </w:rPr>
      </w:pPr>
    </w:p>
    <w:p w14:paraId="194A67E3" w14:textId="77777777" w:rsidR="00C67CF2" w:rsidRPr="00713810" w:rsidRDefault="00C67CF2" w:rsidP="00C67CF2">
      <w:pPr>
        <w:pStyle w:val="Nessunaspaziatura"/>
        <w:rPr>
          <w:lang w:val="pt-PT"/>
        </w:rPr>
      </w:pPr>
    </w:p>
    <w:p w14:paraId="568021D1" w14:textId="77777777" w:rsidR="00364AFE" w:rsidRPr="00713810" w:rsidRDefault="00364AFE" w:rsidP="00364AFE">
      <w:pPr>
        <w:rPr>
          <w:lang w:val="pt-PT"/>
        </w:rPr>
      </w:pPr>
    </w:p>
    <w:p w14:paraId="0C9E2B2A" w14:textId="07EE2410" w:rsidR="003C02DF" w:rsidRPr="00C10292" w:rsidRDefault="000E3CDD" w:rsidP="00713810">
      <w:pPr>
        <w:pStyle w:val="TIT1"/>
        <w:rPr>
          <w:caps/>
          <w:lang w:val="pt-PT"/>
        </w:rPr>
      </w:pPr>
      <w:r w:rsidRPr="00C10292">
        <w:rPr>
          <w:caps/>
          <w:lang w:val="pt-PT"/>
        </w:rPr>
        <w:t xml:space="preserve">Santidade </w:t>
      </w:r>
      <w:r w:rsidR="00C10292">
        <w:rPr>
          <w:caps/>
          <w:lang w:val="pt-PT"/>
        </w:rPr>
        <w:br/>
      </w:r>
      <w:r w:rsidRPr="00C10292">
        <w:rPr>
          <w:caps/>
          <w:lang w:val="pt-PT"/>
        </w:rPr>
        <w:t>na entrega total</w:t>
      </w:r>
    </w:p>
    <w:p w14:paraId="2AEAB4BD" w14:textId="77777777" w:rsidR="00104B04" w:rsidRPr="00713810" w:rsidRDefault="00104B04" w:rsidP="00EA536F">
      <w:pPr>
        <w:rPr>
          <w:lang w:val="pt-PT"/>
        </w:rPr>
      </w:pPr>
    </w:p>
    <w:p w14:paraId="09247F45" w14:textId="77777777" w:rsidR="00364AFE" w:rsidRPr="00713810" w:rsidRDefault="00364AFE" w:rsidP="00C67CF2">
      <w:pPr>
        <w:pStyle w:val="Nessunaspaziatura"/>
        <w:rPr>
          <w:lang w:val="pt-PT"/>
        </w:rPr>
      </w:pPr>
    </w:p>
    <w:p w14:paraId="46D4F88B" w14:textId="77777777" w:rsidR="000E3CDD" w:rsidRPr="00E0100A" w:rsidRDefault="000E3CDD" w:rsidP="000E3CDD">
      <w:pPr>
        <w:rPr>
          <w:lang w:val="pt-PT"/>
        </w:rPr>
      </w:pPr>
      <w:r w:rsidRPr="00E0100A">
        <w:rPr>
          <w:lang w:val="pt-PT"/>
        </w:rPr>
        <w:t>Celebramos o Primeiro Centenário do Nascimento para o Céu de São José Allamano!</w:t>
      </w:r>
    </w:p>
    <w:p w14:paraId="734FBB78" w14:textId="77777777" w:rsidR="000E3CDD" w:rsidRPr="00E0100A" w:rsidRDefault="000E3CDD" w:rsidP="000E3CDD">
      <w:pPr>
        <w:rPr>
          <w:lang w:val="pt-PT"/>
        </w:rPr>
      </w:pPr>
      <w:r w:rsidRPr="00E0100A">
        <w:rPr>
          <w:lang w:val="pt-PT"/>
        </w:rPr>
        <w:t>A sua morte foi um verdadeiro nascimento para o céu, o epílogo de uma vida terrena vivida exclusivamente e totalmente para o Senhor que sempre amou, e para a Consolata, a mais terna Mãe, por quem se sentia amado, seu "Benjamin", "Secretário e Tesoureiro".</w:t>
      </w:r>
      <w:r w:rsidRPr="00E0100A">
        <w:rPr>
          <w:rStyle w:val="Rimandonotaapidipagina"/>
          <w:lang w:val="pt-PT"/>
        </w:rPr>
        <w:footnoteReference w:id="1"/>
      </w:r>
      <w:r w:rsidRPr="00E0100A">
        <w:rPr>
          <w:lang w:val="pt-PT"/>
        </w:rPr>
        <w:t xml:space="preserve"> Desses seus grandes amores nasceu o amor pela pessoa, pelas "almas" a salvar, perto e longe, com um impulso missionário que ultrapassava todos os limites. Contemplemos alguns detalhes significativos do seu regresso a Deus.</w:t>
      </w:r>
    </w:p>
    <w:p w14:paraId="54D7D5AA" w14:textId="77777777" w:rsidR="000E3CDD" w:rsidRPr="00E0100A" w:rsidRDefault="000E3CDD" w:rsidP="000E3CDD">
      <w:pPr>
        <w:pStyle w:val="Titolo3"/>
        <w:rPr>
          <w:lang w:val="pt-PT"/>
        </w:rPr>
      </w:pPr>
      <w:r w:rsidRPr="00E0100A">
        <w:rPr>
          <w:lang w:val="pt-PT"/>
        </w:rPr>
        <w:t>Ultrapassando os limites</w:t>
      </w:r>
    </w:p>
    <w:p w14:paraId="772CCA53" w14:textId="77777777" w:rsidR="000E3CDD" w:rsidRPr="00E0100A" w:rsidRDefault="000E3CDD" w:rsidP="000E3CDD">
      <w:pPr>
        <w:rPr>
          <w:lang w:val="pt-PT"/>
        </w:rPr>
      </w:pPr>
      <w:r w:rsidRPr="00E0100A">
        <w:rPr>
          <w:lang w:val="pt-PT"/>
        </w:rPr>
        <w:t xml:space="preserve">Com o seu estilo silencioso, mas atento, que faz o bem sem rumor, mas bem feito, com energia e constância criativa, José Allamano chega realmente longe. É surpreendente ele ter atingido os 75 anos com a saúde debilitada desde criança. Esta mesma fragilidade física impediu-o de realizar o seu sonho missionário, um desejo cultivado enquanto </w:t>
      </w:r>
      <w:r w:rsidRPr="00E0100A">
        <w:rPr>
          <w:lang w:val="pt-PT"/>
        </w:rPr>
        <w:lastRenderedPageBreak/>
        <w:t>jovem seminarista e reforçado pelo encontro com o Cardeal Guilherme Massaia. Aos 49 anos, quando parecia que a sua vida estava a chegar ao fim, mas foi milagrosamente restaurada, fundou dois Institutos Missionários. No seu aniversário, 21 de janeiro de 1917, numa conferência às Irmãs, dizia: "</w:t>
      </w:r>
      <w:r w:rsidRPr="00E0100A">
        <w:rPr>
          <w:i/>
          <w:iCs/>
          <w:lang w:val="pt-PT"/>
        </w:rPr>
        <w:t>Quantos anos... 66 concluídos e 17 de renascimento! Estes últimos realmente já não são meus. Que disse eu ao Senhor quando se iniciou esta obra? Lembrai-vos, Senhor, haja o que houver, mas não haja sequer um pingo de orgulho, e se forem necessárias provas, enviai, atormentai também</w:t>
      </w:r>
      <w:r w:rsidRPr="00E0100A">
        <w:rPr>
          <w:lang w:val="pt-PT"/>
        </w:rPr>
        <w:t>."</w:t>
      </w:r>
      <w:r w:rsidRPr="00E0100A">
        <w:rPr>
          <w:rStyle w:val="Rimandonotaapidipagina"/>
          <w:lang w:val="pt-PT"/>
        </w:rPr>
        <w:footnoteReference w:id="2"/>
      </w:r>
      <w:r w:rsidRPr="00E0100A">
        <w:rPr>
          <w:lang w:val="pt-PT"/>
        </w:rPr>
        <w:t xml:space="preserve"> Além disso, sem chegar a África, orientou os primeiros passos da missão, desenvolvendo juntamente com os seus missionários um método muito particular de evangelização, entrelaçando o primeiro anúncio com a promoção humana. E tudo isto ele fez para além e não em substituição de todas as tarefas realizadas pelo Santuário da Consolata. Verdadeiramente uma vida que desafiou os limites da natureza porque foi dada totalmente e sem reservas, em profunda comunhão com o Senhor, acolhida e abençoada por Ele e tornada fecunda até ao fim como os ramos unidos à Videira que dão muito fruto (cf. João 15,5).</w:t>
      </w:r>
    </w:p>
    <w:p w14:paraId="0C5ABDC1" w14:textId="77777777" w:rsidR="000E3CDD" w:rsidRPr="00E0100A" w:rsidRDefault="000E3CDD" w:rsidP="000E3CDD">
      <w:pPr>
        <w:rPr>
          <w:lang w:val="pt-PT"/>
        </w:rPr>
      </w:pPr>
      <w:r w:rsidRPr="00E0100A">
        <w:rPr>
          <w:lang w:val="pt-PT"/>
        </w:rPr>
        <w:t xml:space="preserve">São José Allamano aproxima-se do fim da sua vida irradiando grande paz e serenidade e com uma confiança inabalável em Deus por ter vivido procurando e cumprindo a Sua Vontade, como explica na carta de 1923 dirigida aos missionários, por ocasião do seu jubileu de ouro: </w:t>
      </w:r>
    </w:p>
    <w:p w14:paraId="102E424C" w14:textId="77777777" w:rsidR="000E3CDD" w:rsidRPr="00E0100A" w:rsidRDefault="000E3CDD" w:rsidP="000E3CDD">
      <w:pPr>
        <w:ind w:left="426"/>
        <w:rPr>
          <w:lang w:val="pt-PT"/>
        </w:rPr>
      </w:pPr>
      <w:r w:rsidRPr="00E0100A">
        <w:rPr>
          <w:lang w:val="pt-PT"/>
        </w:rPr>
        <w:t>"</w:t>
      </w:r>
      <w:r w:rsidRPr="00E0100A">
        <w:rPr>
          <w:i/>
          <w:iCs/>
          <w:lang w:val="pt-PT"/>
        </w:rPr>
        <w:t>Com o coração cheio de profunda consolação, celebrei o quinquagésimo aniversário da minha sagrada ordenação sacerdotal. Esta foi uma graça singular para mim, que humanamente não poderia ter esperado; e que só a bondade de Deus se dignou conceder-me... Sinto-me consolado, porém, por ter sempre tentado fazer a vontade de Deus reconhecida na voz dos Superiores. Se o Senhor abençoou muitas obras às quais me dediquei, até por vezes despertar admiração, o meu segredo era procurar só Deus e a Sua Santa Vontade, que me era manifestada pelos meus</w:t>
      </w:r>
      <w:r w:rsidRPr="00E0100A">
        <w:rPr>
          <w:lang w:val="pt-PT"/>
        </w:rPr>
        <w:t xml:space="preserve"> Superiores."</w:t>
      </w:r>
      <w:r w:rsidRPr="00E0100A">
        <w:rPr>
          <w:rStyle w:val="Rimandonotaapidipagina"/>
          <w:lang w:val="pt-PT"/>
        </w:rPr>
        <w:footnoteReference w:id="3"/>
      </w:r>
      <w:r w:rsidRPr="00E0100A">
        <w:rPr>
          <w:lang w:val="pt-PT"/>
        </w:rPr>
        <w:t xml:space="preserve"> </w:t>
      </w:r>
    </w:p>
    <w:p w14:paraId="59B22564" w14:textId="77777777" w:rsidR="000E3CDD" w:rsidRPr="00E0100A" w:rsidRDefault="000E3CDD" w:rsidP="000E3CDD">
      <w:pPr>
        <w:rPr>
          <w:lang w:val="pt-PT"/>
        </w:rPr>
      </w:pPr>
      <w:r w:rsidRPr="00E0100A">
        <w:rPr>
          <w:lang w:val="pt-PT"/>
        </w:rPr>
        <w:lastRenderedPageBreak/>
        <w:t>À medida que se aproximava o encontro definitivo com o Senhor, com a passagem da vida terrena para a casa do Pai, emergiram em José Allamano as palavras mais belas, cheias do que realmente vale, do que dá pleno significado à vida:</w:t>
      </w:r>
    </w:p>
    <w:p w14:paraId="2251479E" w14:textId="77777777" w:rsidR="000E3CDD" w:rsidRPr="00E0100A" w:rsidRDefault="000E3CDD" w:rsidP="000E3CDD">
      <w:pPr>
        <w:ind w:left="426"/>
        <w:rPr>
          <w:i/>
          <w:iCs/>
          <w:lang w:val="pt-PT"/>
        </w:rPr>
      </w:pPr>
      <w:r w:rsidRPr="00E0100A">
        <w:rPr>
          <w:i/>
          <w:iCs/>
          <w:lang w:val="pt-PT"/>
        </w:rPr>
        <w:t>"Agradeço-vos, ó Maria, ... por ter sido o vosso guardião desde há 35 anos. Que fiz eu nestes 35 anos? Se alguém estivesse no meu lugar, o que teria feito? Mas não quero investigar; se tivesse sido assim tão mau, não me teríeis mantido tantos anos: isto é certamente um sinal de predileção. … Se me conservastes é porque estais contente. - E parece-me que Nossa Senhora sorriu."</w:t>
      </w:r>
      <w:r w:rsidRPr="00E0100A">
        <w:rPr>
          <w:rStyle w:val="Rimandonotaapidipagina"/>
          <w:i/>
          <w:iCs/>
          <w:lang w:val="pt-PT"/>
        </w:rPr>
        <w:footnoteReference w:id="4"/>
      </w:r>
    </w:p>
    <w:p w14:paraId="23354D85" w14:textId="77777777" w:rsidR="000E3CDD" w:rsidRPr="00E0100A" w:rsidRDefault="000E3CDD" w:rsidP="000E3CDD">
      <w:pPr>
        <w:ind w:left="426"/>
        <w:rPr>
          <w:lang w:val="pt-PT"/>
        </w:rPr>
      </w:pPr>
      <w:r w:rsidRPr="00E0100A">
        <w:rPr>
          <w:i/>
          <w:iCs/>
          <w:lang w:val="pt-PT"/>
        </w:rPr>
        <w:t>"Em breve terei de comparecer perante o tribunal de Deus e prestar contas; mas poderei dizer que cumpri o meu dever".</w:t>
      </w:r>
      <w:r w:rsidRPr="00E0100A">
        <w:rPr>
          <w:rStyle w:val="Rimandonotaapidipagina"/>
          <w:i/>
          <w:iCs/>
          <w:lang w:val="pt-PT"/>
        </w:rPr>
        <w:footnoteReference w:id="5"/>
      </w:r>
    </w:p>
    <w:p w14:paraId="4EEBA7FB" w14:textId="77777777" w:rsidR="000E3CDD" w:rsidRPr="00E0100A" w:rsidRDefault="000E3CDD" w:rsidP="000E3CDD">
      <w:pPr>
        <w:ind w:left="426"/>
        <w:rPr>
          <w:i/>
          <w:iCs/>
          <w:lang w:val="pt-PT"/>
        </w:rPr>
      </w:pPr>
      <w:r w:rsidRPr="00E0100A">
        <w:rPr>
          <w:i/>
          <w:iCs/>
          <w:lang w:val="pt-PT"/>
        </w:rPr>
        <w:t>"Por vós vivi muitos anos, e por vós consumi propriedade, saúde e vida. Espero, morrendo, tornar-me o vosso protetor no Céu."</w:t>
      </w:r>
      <w:r w:rsidRPr="00E0100A">
        <w:rPr>
          <w:rStyle w:val="Rimandonotaapidipagina"/>
          <w:i/>
          <w:iCs/>
          <w:lang w:val="pt-PT"/>
        </w:rPr>
        <w:footnoteReference w:id="6"/>
      </w:r>
    </w:p>
    <w:p w14:paraId="419818A8" w14:textId="77777777" w:rsidR="000E3CDD" w:rsidRPr="00E0100A" w:rsidRDefault="000E3CDD" w:rsidP="000E3CDD">
      <w:pPr>
        <w:pStyle w:val="Titolo3"/>
        <w:rPr>
          <w:lang w:val="pt-PT"/>
        </w:rPr>
      </w:pPr>
      <w:r w:rsidRPr="00E0100A">
        <w:rPr>
          <w:lang w:val="pt-PT"/>
        </w:rPr>
        <w:t>A paz como um dom</w:t>
      </w:r>
    </w:p>
    <w:p w14:paraId="02F6C205" w14:textId="77777777" w:rsidR="000E3CDD" w:rsidRPr="00E0100A" w:rsidRDefault="000E3CDD" w:rsidP="000E3CDD">
      <w:pPr>
        <w:rPr>
          <w:lang w:val="pt-PT"/>
        </w:rPr>
      </w:pPr>
      <w:r w:rsidRPr="00E0100A">
        <w:rPr>
          <w:lang w:val="pt-PT"/>
        </w:rPr>
        <w:t xml:space="preserve">A Irmã Emerenziana Tealdi, MC, que o ajudou nos últimos dias, em 15 de fevereiro, ao vê-lo piorar, exprime-se da seguinte forma: </w:t>
      </w:r>
    </w:p>
    <w:p w14:paraId="4F7DFD40" w14:textId="77777777" w:rsidR="000E3CDD" w:rsidRPr="00E0100A" w:rsidRDefault="000E3CDD" w:rsidP="000E3CDD">
      <w:pPr>
        <w:ind w:left="426"/>
        <w:rPr>
          <w:i/>
          <w:lang w:val="pt-PT"/>
        </w:rPr>
      </w:pPr>
      <w:r w:rsidRPr="00E0100A">
        <w:rPr>
          <w:i/>
          <w:lang w:val="pt-PT"/>
        </w:rPr>
        <w:t>"Na minha simplicidade, com o coração angustiado, percebi que as coisas estavam a chegar ao fim e então disse-lhe: "Oh! Pai, então, estais-me a morrer!" Ele respondeu-me com um fio de voz: 'E tu reza para que seja feita a vontade de Deus.'"</w:t>
      </w:r>
    </w:p>
    <w:p w14:paraId="2F696C60" w14:textId="77777777" w:rsidR="000E3CDD" w:rsidRPr="00E0100A" w:rsidRDefault="000E3CDD" w:rsidP="000E3CDD">
      <w:pPr>
        <w:rPr>
          <w:lang w:val="pt-PT"/>
        </w:rPr>
      </w:pPr>
      <w:r w:rsidRPr="00E0100A">
        <w:rPr>
          <w:lang w:val="pt-PT"/>
        </w:rPr>
        <w:t>A vida terrena de São José Allamano terminou ao amanhecer de 16 de fevereiro de 1926, conforme descrito pela Irmã Paola Rossi, MC, que manteve um diário dos seus últimos dias:</w:t>
      </w:r>
    </w:p>
    <w:p w14:paraId="7A6F6D79" w14:textId="77777777" w:rsidR="000E3CDD" w:rsidRPr="00E0100A" w:rsidRDefault="000E3CDD" w:rsidP="000E3CDD">
      <w:pPr>
        <w:ind w:left="426"/>
        <w:rPr>
          <w:i/>
          <w:lang w:val="pt-PT"/>
        </w:rPr>
      </w:pPr>
      <w:r w:rsidRPr="00E0100A">
        <w:rPr>
          <w:i/>
          <w:lang w:val="pt-PT"/>
        </w:rPr>
        <w:t xml:space="preserve">"De vez em quando, os bons olhos do amado Pai fixam-se em cima, num só ponto, e sorri... esperamos por Nossa Senhora, temos a certeza de que Ela está próxima do seu amado Filho, sentimos a sua presença intensamente, e... alimenta-nos a </w:t>
      </w:r>
      <w:r w:rsidRPr="00E0100A">
        <w:rPr>
          <w:i/>
          <w:lang w:val="pt-PT"/>
        </w:rPr>
        <w:lastRenderedPageBreak/>
        <w:t>esperança infantil de a ver levar a sua alma para o céu. E ei-la, a Mãe! Às quatro horas e cinco minutos, alguns soluços mais altos deixaram que a sua alma bela e santa, ... voasse para o Paraíso, nos braços de Nossa Senhora".</w:t>
      </w:r>
    </w:p>
    <w:p w14:paraId="1FC7A98E" w14:textId="77777777" w:rsidR="000E3CDD" w:rsidRPr="00E0100A" w:rsidRDefault="000E3CDD" w:rsidP="000E3CDD">
      <w:pPr>
        <w:rPr>
          <w:lang w:val="pt-PT"/>
        </w:rPr>
      </w:pPr>
      <w:r w:rsidRPr="00E0100A">
        <w:rPr>
          <w:lang w:val="pt-PT"/>
        </w:rPr>
        <w:t>A Irmã Emerenziana afirma também que, após a sua morte</w:t>
      </w:r>
      <w:r w:rsidRPr="00E0100A">
        <w:rPr>
          <w:i/>
          <w:iCs/>
          <w:lang w:val="pt-PT"/>
        </w:rPr>
        <w:t>, "senti na minha alma uma paz muito grande e inexplicável que atribuo à sua intercessão imediata no Céu".</w:t>
      </w:r>
      <w:r w:rsidRPr="00E0100A">
        <w:rPr>
          <w:lang w:val="pt-PT"/>
        </w:rPr>
        <w:t xml:space="preserve"> Uma experiência semelhante é relatada pelo Pe. Bartolomeo Moriondo, IMC: </w:t>
      </w:r>
    </w:p>
    <w:p w14:paraId="49C063F5" w14:textId="77777777" w:rsidR="000E3CDD" w:rsidRPr="00E0100A" w:rsidRDefault="000E3CDD" w:rsidP="000E3CDD">
      <w:pPr>
        <w:ind w:left="426"/>
        <w:rPr>
          <w:lang w:val="pt-PT"/>
        </w:rPr>
      </w:pPr>
      <w:r w:rsidRPr="00E0100A">
        <w:rPr>
          <w:i/>
          <w:iCs/>
          <w:lang w:val="pt-PT"/>
        </w:rPr>
        <w:t>“…Penetrou-nos como que uma sensação de alegria, pela certeza de que o Cónego Allamano já não precisava das nossas orações. Assim, sentimos a necessidade de nos recomendar a Ele, nós pessoalmente, e o Seu e nosso Instituto. Fizemo-lo com lágrimas nos olhos, porque separar-se dos entes queridos é sempre doloroso, mas com uma alegria, uma certeza no coração que nem nós próprios conseguíamos explicar."</w:t>
      </w:r>
    </w:p>
    <w:p w14:paraId="74C790C2" w14:textId="77777777" w:rsidR="000E3CDD" w:rsidRPr="00E0100A" w:rsidRDefault="000E3CDD" w:rsidP="000E3CDD">
      <w:pPr>
        <w:pStyle w:val="Titolo3"/>
        <w:rPr>
          <w:lang w:val="pt-PT"/>
        </w:rPr>
      </w:pPr>
      <w:r w:rsidRPr="00E0100A">
        <w:rPr>
          <w:lang w:val="pt-PT"/>
        </w:rPr>
        <w:t>"Abençoar-vos-ei"</w:t>
      </w:r>
    </w:p>
    <w:p w14:paraId="27094BC1" w14:textId="77777777" w:rsidR="000E3CDD" w:rsidRPr="00E0100A" w:rsidRDefault="000E3CDD" w:rsidP="000E3CDD">
      <w:pPr>
        <w:rPr>
          <w:iCs/>
          <w:lang w:val="pt-PT"/>
        </w:rPr>
      </w:pPr>
      <w:r w:rsidRPr="00E0100A">
        <w:rPr>
          <w:lang w:val="pt-PT"/>
        </w:rPr>
        <w:t xml:space="preserve">São José Allamano sussurra até ao seu último suspiro o que foi um dos fundamentos da sua santidade: a Vontade de Deus. A sua vida foi uma entrega contínua a Deus e um compromisso constante de cumprir o Seu plano com fidelidade inabalável. Ele, um pai abençoador, promete continuar a guiar e abençoar os seus filhos e filhas: </w:t>
      </w:r>
      <w:r w:rsidRPr="00E0100A">
        <w:rPr>
          <w:i/>
          <w:iCs/>
          <w:lang w:val="pt-PT"/>
        </w:rPr>
        <w:t>"</w:t>
      </w:r>
      <w:r w:rsidRPr="00E0100A">
        <w:rPr>
          <w:i/>
          <w:lang w:val="pt-PT"/>
        </w:rPr>
        <w:t>Quando eu estiver lá em cima, abençoar-vos-ei ainda mais: estarei sempre ao balcão</w:t>
      </w:r>
      <w:r w:rsidRPr="00E0100A">
        <w:rPr>
          <w:rStyle w:val="Rimandonotaapidipagina"/>
          <w:i/>
          <w:lang w:val="pt-PT"/>
        </w:rPr>
        <w:footnoteReference w:id="7"/>
      </w:r>
      <w:r w:rsidRPr="00E0100A">
        <w:rPr>
          <w:i/>
          <w:lang w:val="pt-PT"/>
        </w:rPr>
        <w:t xml:space="preserve">". </w:t>
      </w:r>
      <w:r w:rsidRPr="00E0100A">
        <w:rPr>
          <w:iCs/>
          <w:lang w:val="pt-PT"/>
        </w:rPr>
        <w:t>Hoje, ao celebrarmos a sua vida e santidade, pedimos-lhe que envie uma chuva de bênçãos sobre todos aqueles que o invocam com confiança e sobre a humanidade sedenta de paz e consolação.</w:t>
      </w:r>
    </w:p>
    <w:p w14:paraId="2AABE688" w14:textId="77777777" w:rsidR="000E3CDD" w:rsidRPr="00E0100A" w:rsidRDefault="000E3CDD" w:rsidP="00C10292">
      <w:pPr>
        <w:spacing w:before="0"/>
        <w:rPr>
          <w:iCs/>
          <w:lang w:val="pt-PT"/>
        </w:rPr>
      </w:pPr>
    </w:p>
    <w:p w14:paraId="58332DEA" w14:textId="62FCD3D5" w:rsidR="00E9762D" w:rsidRPr="000E3CDD" w:rsidRDefault="00C10292" w:rsidP="000E3CDD">
      <w:pPr>
        <w:jc w:val="center"/>
        <w:rPr>
          <w:i/>
          <w:lang w:val="pt-PT"/>
        </w:rPr>
      </w:pPr>
      <w:r>
        <w:rPr>
          <w:i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B657B33" wp14:editId="6127B3C7">
            <wp:simplePos x="0" y="0"/>
            <wp:positionH relativeFrom="margin">
              <wp:align>center</wp:align>
            </wp:positionH>
            <wp:positionV relativeFrom="paragraph">
              <wp:posOffset>495300</wp:posOffset>
            </wp:positionV>
            <wp:extent cx="3113405" cy="476885"/>
            <wp:effectExtent l="0" t="0" r="0" b="0"/>
            <wp:wrapNone/>
            <wp:docPr id="1484622886" name="Immagine 2" descr="Immagine che contiene calligrafia, Carattere, nero, tipografi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622886" name="Immagine 2" descr="Immagine che contiene calligrafia, Carattere, nero, tipografi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40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CDD" w:rsidRPr="00E0100A">
        <w:rPr>
          <w:i/>
          <w:lang w:val="pt-PT"/>
        </w:rPr>
        <w:t>"Aos pés da nossa Santíssima Consolata,</w:t>
      </w:r>
      <w:r>
        <w:rPr>
          <w:i/>
          <w:lang w:val="pt-PT"/>
        </w:rPr>
        <w:br/>
      </w:r>
      <w:r w:rsidR="000E3CDD" w:rsidRPr="00E0100A">
        <w:rPr>
          <w:i/>
          <w:lang w:val="pt-PT"/>
        </w:rPr>
        <w:t>abençoo-vos de todo o coração"</w:t>
      </w:r>
    </w:p>
    <w:sectPr w:rsidR="00E9762D" w:rsidRPr="000E3CDD" w:rsidSect="003A172F">
      <w:pgSz w:w="8419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57616" w14:textId="77777777" w:rsidR="00B739C0" w:rsidRDefault="00B739C0" w:rsidP="000E3CDD">
      <w:pPr>
        <w:spacing w:before="0"/>
      </w:pPr>
      <w:r>
        <w:separator/>
      </w:r>
    </w:p>
  </w:endnote>
  <w:endnote w:type="continuationSeparator" w:id="0">
    <w:p w14:paraId="764A100E" w14:textId="77777777" w:rsidR="00B739C0" w:rsidRDefault="00B739C0" w:rsidP="000E3CD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A8E35" w14:textId="77777777" w:rsidR="00B739C0" w:rsidRDefault="00B739C0" w:rsidP="000E3CDD">
      <w:pPr>
        <w:spacing w:before="0"/>
      </w:pPr>
      <w:r>
        <w:separator/>
      </w:r>
    </w:p>
  </w:footnote>
  <w:footnote w:type="continuationSeparator" w:id="0">
    <w:p w14:paraId="4BFE42CF" w14:textId="77777777" w:rsidR="00B739C0" w:rsidRDefault="00B739C0" w:rsidP="000E3CDD">
      <w:pPr>
        <w:spacing w:before="0"/>
      </w:pPr>
      <w:r>
        <w:continuationSeparator/>
      </w:r>
    </w:p>
  </w:footnote>
  <w:footnote w:id="1">
    <w:p w14:paraId="68ECA4D7" w14:textId="77777777" w:rsidR="000E3CDD" w:rsidRPr="00E0100A" w:rsidRDefault="000E3CDD" w:rsidP="000E3CDD">
      <w:pPr>
        <w:pStyle w:val="Testonotaapidipagina"/>
        <w:spacing w:before="0"/>
        <w:rPr>
          <w:lang w:val="pt-PT"/>
        </w:rPr>
      </w:pPr>
      <w:r w:rsidRPr="00E0100A">
        <w:rPr>
          <w:rStyle w:val="Rimandonotaapidipagina"/>
        </w:rPr>
        <w:footnoteRef/>
      </w:r>
      <w:r w:rsidRPr="00E0100A">
        <w:rPr>
          <w:lang w:val="pt-PT"/>
        </w:rPr>
        <w:t xml:space="preserve"> </w:t>
      </w:r>
      <w:r w:rsidRPr="00E0100A">
        <w:rPr>
          <w:i/>
          <w:iCs/>
        </w:rPr>
        <w:t>Conferenze alle Missionarie</w:t>
      </w:r>
      <w:r w:rsidRPr="00E0100A">
        <w:rPr>
          <w:lang w:val="pt-PT"/>
        </w:rPr>
        <w:t>, vol. 3, pp. 17, 436.</w:t>
      </w:r>
    </w:p>
  </w:footnote>
  <w:footnote w:id="2">
    <w:p w14:paraId="597CC20B" w14:textId="77777777" w:rsidR="000E3CDD" w:rsidRPr="00E0100A" w:rsidRDefault="000E3CDD" w:rsidP="000E3CDD">
      <w:pPr>
        <w:pStyle w:val="Testonotaapidipagina"/>
        <w:spacing w:before="0"/>
        <w:rPr>
          <w:lang w:val="pt-PT"/>
        </w:rPr>
      </w:pPr>
      <w:r w:rsidRPr="00E0100A">
        <w:rPr>
          <w:rStyle w:val="Rimandonotaapidipagina"/>
        </w:rPr>
        <w:footnoteRef/>
      </w:r>
      <w:r w:rsidRPr="00E0100A">
        <w:rPr>
          <w:lang w:val="pt-PT"/>
        </w:rPr>
        <w:t xml:space="preserve"> </w:t>
      </w:r>
      <w:r w:rsidRPr="00E0100A">
        <w:rPr>
          <w:i/>
          <w:iCs/>
        </w:rPr>
        <w:t>Conferenze alle Missionarie</w:t>
      </w:r>
      <w:r w:rsidRPr="00E0100A">
        <w:rPr>
          <w:lang w:val="pt-PT"/>
        </w:rPr>
        <w:t>, vol. 2, p. 11.</w:t>
      </w:r>
    </w:p>
  </w:footnote>
  <w:footnote w:id="3">
    <w:p w14:paraId="222CF617" w14:textId="77777777" w:rsidR="000E3CDD" w:rsidRPr="00E0100A" w:rsidRDefault="000E3CDD" w:rsidP="000E3CDD">
      <w:pPr>
        <w:pStyle w:val="Testonotaapidipagina"/>
        <w:spacing w:before="0"/>
        <w:rPr>
          <w:lang w:val="pt-PT"/>
        </w:rPr>
      </w:pPr>
      <w:r w:rsidRPr="00E0100A">
        <w:rPr>
          <w:rStyle w:val="Rimandonotaapidipagina"/>
        </w:rPr>
        <w:footnoteRef/>
      </w:r>
      <w:r w:rsidRPr="00E0100A">
        <w:rPr>
          <w:lang w:val="pt-PT"/>
        </w:rPr>
        <w:t xml:space="preserve"> </w:t>
      </w:r>
      <w:r w:rsidRPr="00E0100A">
        <w:rPr>
          <w:i/>
          <w:iCs/>
          <w:lang w:val="pt-PT"/>
        </w:rPr>
        <w:t>Lettere, IX/2</w:t>
      </w:r>
      <w:r w:rsidRPr="00E0100A">
        <w:rPr>
          <w:lang w:val="pt-PT"/>
        </w:rPr>
        <w:t>, 653.</w:t>
      </w:r>
    </w:p>
  </w:footnote>
  <w:footnote w:id="4">
    <w:p w14:paraId="31E99EE2" w14:textId="77777777" w:rsidR="000E3CDD" w:rsidRPr="00E0100A" w:rsidRDefault="000E3CDD" w:rsidP="000E3CDD">
      <w:pPr>
        <w:pStyle w:val="Testonotaapidipagina"/>
        <w:spacing w:before="0"/>
        <w:rPr>
          <w:lang w:val="pt-PT"/>
        </w:rPr>
      </w:pPr>
      <w:r w:rsidRPr="00E0100A">
        <w:rPr>
          <w:rStyle w:val="Rimandonotaapidipagina"/>
        </w:rPr>
        <w:footnoteRef/>
      </w:r>
      <w:r w:rsidRPr="00E0100A">
        <w:rPr>
          <w:lang w:val="pt-PT"/>
        </w:rPr>
        <w:t xml:space="preserve"> </w:t>
      </w:r>
      <w:r w:rsidRPr="00E0100A">
        <w:rPr>
          <w:i/>
          <w:iCs/>
        </w:rPr>
        <w:t>Conferenze alle Missionarie</w:t>
      </w:r>
      <w:r w:rsidRPr="00E0100A">
        <w:rPr>
          <w:lang w:val="pt-PT"/>
        </w:rPr>
        <w:t>, Vol. 1, p. 136.</w:t>
      </w:r>
    </w:p>
  </w:footnote>
  <w:footnote w:id="5">
    <w:p w14:paraId="6A81055D" w14:textId="77777777" w:rsidR="000E3CDD" w:rsidRPr="00E0100A" w:rsidRDefault="000E3CDD" w:rsidP="000E3CDD">
      <w:pPr>
        <w:pStyle w:val="Testonotaapidipagina"/>
        <w:spacing w:before="0"/>
        <w:rPr>
          <w:lang w:val="pt-PT"/>
        </w:rPr>
      </w:pPr>
      <w:r w:rsidRPr="00E0100A">
        <w:rPr>
          <w:rStyle w:val="Rimandonotaapidipagina"/>
        </w:rPr>
        <w:footnoteRef/>
      </w:r>
      <w:r w:rsidRPr="00E0100A">
        <w:rPr>
          <w:lang w:val="pt-PT"/>
        </w:rPr>
        <w:t xml:space="preserve"> </w:t>
      </w:r>
      <w:r w:rsidRPr="00E0100A">
        <w:rPr>
          <w:i/>
          <w:iCs/>
        </w:rPr>
        <w:t>Conferenze ai Missionari</w:t>
      </w:r>
      <w:r w:rsidRPr="00E0100A">
        <w:rPr>
          <w:lang w:val="pt-PT"/>
        </w:rPr>
        <w:t>, Vol. 2, p. 722.</w:t>
      </w:r>
    </w:p>
  </w:footnote>
  <w:footnote w:id="6">
    <w:p w14:paraId="72B7A2A4" w14:textId="77777777" w:rsidR="000E3CDD" w:rsidRPr="00E0100A" w:rsidRDefault="000E3CDD" w:rsidP="000E3CDD">
      <w:pPr>
        <w:pStyle w:val="Testonotaapidipagina"/>
        <w:spacing w:before="0"/>
        <w:rPr>
          <w:lang w:val="pt-PT"/>
        </w:rPr>
      </w:pPr>
      <w:r w:rsidRPr="00E0100A">
        <w:rPr>
          <w:rStyle w:val="Rimandonotaapidipagina"/>
        </w:rPr>
        <w:footnoteRef/>
      </w:r>
      <w:r w:rsidRPr="00E0100A">
        <w:rPr>
          <w:lang w:val="pt-PT"/>
        </w:rPr>
        <w:t xml:space="preserve"> </w:t>
      </w:r>
      <w:r w:rsidRPr="00E0100A">
        <w:rPr>
          <w:i/>
          <w:iCs/>
          <w:lang w:val="pt-PT"/>
        </w:rPr>
        <w:t>Lettere X</w:t>
      </w:r>
      <w:r w:rsidRPr="00E0100A">
        <w:rPr>
          <w:lang w:val="pt-PT"/>
        </w:rPr>
        <w:t>, 540.</w:t>
      </w:r>
    </w:p>
  </w:footnote>
  <w:footnote w:id="7">
    <w:p w14:paraId="09E74FF6" w14:textId="77777777" w:rsidR="000E3CDD" w:rsidRPr="00E0100A" w:rsidRDefault="000E3CDD" w:rsidP="000E3CDD">
      <w:pPr>
        <w:pStyle w:val="Testonotaapidipagina"/>
        <w:spacing w:before="0"/>
        <w:rPr>
          <w:lang w:val="pt-PT"/>
        </w:rPr>
      </w:pPr>
      <w:r w:rsidRPr="00E0100A">
        <w:rPr>
          <w:rStyle w:val="Rimandonotaapidipagina"/>
        </w:rPr>
        <w:footnoteRef/>
      </w:r>
      <w:r w:rsidRPr="00E0100A">
        <w:rPr>
          <w:lang w:val="pt-PT"/>
        </w:rPr>
        <w:t xml:space="preserve"> </w:t>
      </w:r>
      <w:r w:rsidRPr="00E0100A">
        <w:rPr>
          <w:i/>
          <w:iCs/>
        </w:rPr>
        <w:t>Conferenze alle Missionarie</w:t>
      </w:r>
      <w:r w:rsidRPr="00E0100A">
        <w:rPr>
          <w:lang w:val="pt-PT"/>
        </w:rPr>
        <w:t>, Vol. 2, p. 482.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52293"/>
    <w:multiLevelType w:val="hybridMultilevel"/>
    <w:tmpl w:val="45645E34"/>
    <w:lvl w:ilvl="0" w:tplc="0410000D">
      <w:start w:val="1"/>
      <w:numFmt w:val="bullet"/>
      <w:lvlText w:val=""/>
      <w:lvlJc w:val="left"/>
      <w:pPr>
        <w:ind w:left="-106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" w15:restartNumberingAfterBreak="0">
    <w:nsid w:val="5928128E"/>
    <w:multiLevelType w:val="hybridMultilevel"/>
    <w:tmpl w:val="15E2D67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A75B3D"/>
    <w:multiLevelType w:val="hybridMultilevel"/>
    <w:tmpl w:val="0B3A2152"/>
    <w:lvl w:ilvl="0" w:tplc="0410000D">
      <w:start w:val="1"/>
      <w:numFmt w:val="bullet"/>
      <w:lvlText w:val=""/>
      <w:lvlJc w:val="left"/>
      <w:pPr>
        <w:ind w:left="-10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num w:numId="1" w16cid:durableId="305352958">
    <w:abstractNumId w:val="2"/>
  </w:num>
  <w:num w:numId="2" w16cid:durableId="142622611">
    <w:abstractNumId w:val="0"/>
  </w:num>
  <w:num w:numId="3" w16cid:durableId="866139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linkStyles/>
  <w:defaultTabStop w:val="708"/>
  <w:hyphenationZone w:val="283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DD"/>
    <w:rsid w:val="00000885"/>
    <w:rsid w:val="00054DD3"/>
    <w:rsid w:val="00055997"/>
    <w:rsid w:val="000E169E"/>
    <w:rsid w:val="000E3CDD"/>
    <w:rsid w:val="00104B04"/>
    <w:rsid w:val="00197287"/>
    <w:rsid w:val="001E49B3"/>
    <w:rsid w:val="001F5087"/>
    <w:rsid w:val="002562A7"/>
    <w:rsid w:val="00261CA7"/>
    <w:rsid w:val="002B6D3A"/>
    <w:rsid w:val="00322B60"/>
    <w:rsid w:val="00324304"/>
    <w:rsid w:val="00364AFE"/>
    <w:rsid w:val="00376A57"/>
    <w:rsid w:val="00383EEF"/>
    <w:rsid w:val="003A172F"/>
    <w:rsid w:val="003C02DF"/>
    <w:rsid w:val="00415F40"/>
    <w:rsid w:val="005057F0"/>
    <w:rsid w:val="00575FCB"/>
    <w:rsid w:val="005C1982"/>
    <w:rsid w:val="005E5AF6"/>
    <w:rsid w:val="006A0379"/>
    <w:rsid w:val="006C6E4E"/>
    <w:rsid w:val="00710534"/>
    <w:rsid w:val="00713810"/>
    <w:rsid w:val="00715218"/>
    <w:rsid w:val="00747C0D"/>
    <w:rsid w:val="007B7439"/>
    <w:rsid w:val="007E2696"/>
    <w:rsid w:val="008277A4"/>
    <w:rsid w:val="008E28F6"/>
    <w:rsid w:val="009741C1"/>
    <w:rsid w:val="0099147E"/>
    <w:rsid w:val="00992B4B"/>
    <w:rsid w:val="00A130E0"/>
    <w:rsid w:val="00A27D8F"/>
    <w:rsid w:val="00A37D44"/>
    <w:rsid w:val="00A45FED"/>
    <w:rsid w:val="00A91137"/>
    <w:rsid w:val="00B04F80"/>
    <w:rsid w:val="00B10721"/>
    <w:rsid w:val="00B43D68"/>
    <w:rsid w:val="00B56BA4"/>
    <w:rsid w:val="00B71BED"/>
    <w:rsid w:val="00B739C0"/>
    <w:rsid w:val="00BA7A63"/>
    <w:rsid w:val="00BE73F3"/>
    <w:rsid w:val="00C10292"/>
    <w:rsid w:val="00C67CF2"/>
    <w:rsid w:val="00C9110C"/>
    <w:rsid w:val="00CB32D0"/>
    <w:rsid w:val="00CC735F"/>
    <w:rsid w:val="00CF1464"/>
    <w:rsid w:val="00D07C45"/>
    <w:rsid w:val="00DC32FC"/>
    <w:rsid w:val="00DC5DCC"/>
    <w:rsid w:val="00DD69E5"/>
    <w:rsid w:val="00E943C3"/>
    <w:rsid w:val="00E9762D"/>
    <w:rsid w:val="00EA536F"/>
    <w:rsid w:val="00EE1595"/>
    <w:rsid w:val="00F07B0F"/>
    <w:rsid w:val="00F24E69"/>
    <w:rsid w:val="00F5452D"/>
    <w:rsid w:val="00F676CE"/>
    <w:rsid w:val="00F7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D76D"/>
  <w15:chartTrackingRefBased/>
  <w15:docId w15:val="{AFE9AA36-205B-4E19-92EF-B4BA64DB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762D"/>
    <w:pPr>
      <w:widowControl w:val="0"/>
      <w:suppressAutoHyphens/>
      <w:spacing w:before="120"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9762D"/>
    <w:pPr>
      <w:keepLines/>
      <w:spacing w:before="480" w:after="240"/>
      <w:outlineLvl w:val="0"/>
    </w:pPr>
    <w:rPr>
      <w:rFonts w:eastAsiaTheme="majorEastAsia" w:cstheme="majorBidi"/>
      <w:b/>
      <w:sz w:val="40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9762D"/>
    <w:pPr>
      <w:keepNext/>
      <w:keepLines/>
      <w:spacing w:before="48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9762D"/>
    <w:pPr>
      <w:keepNext/>
      <w:keepLines/>
      <w:spacing w:before="240"/>
      <w:outlineLvl w:val="2"/>
    </w:pPr>
    <w:rPr>
      <w:b/>
      <w:bCs/>
      <w:sz w:val="28"/>
      <w:szCs w:val="27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9762D"/>
    <w:pPr>
      <w:keepNext/>
      <w:keepLines/>
      <w:spacing w:before="240"/>
      <w:outlineLvl w:val="3"/>
    </w:pPr>
    <w:rPr>
      <w:rFonts w:eastAsiaTheme="majorEastAsia" w:cstheme="majorBidi"/>
      <w:b/>
      <w:i/>
      <w:iCs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E9762D"/>
    <w:pPr>
      <w:keepNext/>
      <w:keepLines/>
      <w:spacing w:before="240"/>
      <w:outlineLvl w:val="4"/>
    </w:pPr>
    <w:rPr>
      <w:rFonts w:eastAsiaTheme="majorEastAsia" w:cstheme="majorBidi"/>
      <w:color w:val="000000" w:themeColor="tex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02D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02D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02D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02D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762D"/>
    <w:rPr>
      <w:rFonts w:ascii="Times New Roman" w:eastAsiaTheme="majorEastAsia" w:hAnsi="Times New Roman" w:cstheme="majorBidi"/>
      <w:b/>
      <w:sz w:val="40"/>
      <w:szCs w:val="32"/>
      <w:lang w:eastAsia="zh-CN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9762D"/>
    <w:rPr>
      <w:rFonts w:ascii="Times New Roman" w:eastAsiaTheme="majorEastAsia" w:hAnsi="Times New Roman" w:cstheme="majorBidi"/>
      <w:b/>
      <w:sz w:val="32"/>
      <w:szCs w:val="26"/>
      <w:lang w:eastAsia="zh-CN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9762D"/>
    <w:rPr>
      <w:rFonts w:ascii="Times New Roman" w:eastAsiaTheme="minorEastAsia" w:hAnsi="Times New Roman" w:cs="Times New Roman"/>
      <w:b/>
      <w:bCs/>
      <w:sz w:val="28"/>
      <w:szCs w:val="27"/>
      <w:lang w:eastAsia="zh-CN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9762D"/>
    <w:rPr>
      <w:rFonts w:ascii="Times New Roman" w:eastAsiaTheme="majorEastAsia" w:hAnsi="Times New Roman" w:cstheme="majorBidi"/>
      <w:b/>
      <w:i/>
      <w:iCs/>
      <w:sz w:val="24"/>
      <w:szCs w:val="24"/>
      <w:lang w:eastAsia="zh-CN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9762D"/>
    <w:rPr>
      <w:rFonts w:ascii="Times New Roman" w:eastAsiaTheme="majorEastAsia" w:hAnsi="Times New Roman" w:cstheme="majorBidi"/>
      <w:color w:val="000000" w:themeColor="text1"/>
      <w:sz w:val="24"/>
      <w:szCs w:val="24"/>
      <w:lang w:eastAsia="zh-CN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02D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02D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02D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02D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02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02D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02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02D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0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02DF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Paragrafoelenco">
    <w:name w:val="List Paragraph"/>
    <w:basedOn w:val="Normale"/>
    <w:uiPriority w:val="34"/>
    <w:qFormat/>
    <w:rsid w:val="003C02D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02D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0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02DF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3C02DF"/>
    <w:rPr>
      <w:b/>
      <w:bCs/>
      <w:smallCaps/>
      <w:color w:val="0F4761" w:themeColor="accent1" w:themeShade="BF"/>
      <w:spacing w:val="5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E9762D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E9762D"/>
    <w:rPr>
      <w:rFonts w:ascii="Consolas" w:eastAsiaTheme="minorEastAsia" w:hAnsi="Consolas" w:cs="Times New Roman"/>
      <w:sz w:val="21"/>
      <w:szCs w:val="21"/>
      <w:lang w:eastAsia="zh-CN"/>
      <w14:ligatures w14:val="none"/>
    </w:rPr>
  </w:style>
  <w:style w:type="paragraph" w:styleId="Nessunaspaziatura">
    <w:name w:val="No Spacing"/>
    <w:basedOn w:val="Normale"/>
    <w:uiPriority w:val="1"/>
    <w:qFormat/>
    <w:rsid w:val="00E9762D"/>
    <w:pPr>
      <w:spacing w:before="0"/>
    </w:pPr>
  </w:style>
  <w:style w:type="paragraph" w:styleId="Sommario2">
    <w:name w:val="toc 2"/>
    <w:basedOn w:val="Normale"/>
    <w:uiPriority w:val="39"/>
    <w:rsid w:val="00E9762D"/>
    <w:pPr>
      <w:widowControl/>
      <w:suppressLineNumbers/>
      <w:tabs>
        <w:tab w:val="right" w:leader="dot" w:pos="9071"/>
      </w:tabs>
      <w:adjustRightInd w:val="0"/>
      <w:snapToGrid w:val="0"/>
      <w:spacing w:line="276" w:lineRule="auto"/>
      <w:ind w:left="568"/>
    </w:pPr>
    <w:rPr>
      <w:rFonts w:eastAsia="GulimChe" w:cs="Lucida Sans"/>
      <w:kern w:val="28"/>
      <w:lang w:bidi="hi-IN"/>
    </w:rPr>
  </w:style>
  <w:style w:type="paragraph" w:styleId="Sommario1">
    <w:name w:val="toc 1"/>
    <w:basedOn w:val="Normale"/>
    <w:uiPriority w:val="39"/>
    <w:rsid w:val="00E9762D"/>
    <w:pPr>
      <w:widowControl/>
      <w:suppressLineNumbers/>
      <w:tabs>
        <w:tab w:val="right" w:leader="dot" w:pos="9071"/>
      </w:tabs>
      <w:adjustRightInd w:val="0"/>
      <w:snapToGrid w:val="0"/>
      <w:spacing w:before="240" w:line="276" w:lineRule="auto"/>
      <w:ind w:left="284"/>
    </w:pPr>
    <w:rPr>
      <w:rFonts w:ascii="Georgia" w:eastAsia="GulimChe" w:hAnsi="Georgia" w:cs="Lucida Sans"/>
      <w:b/>
      <w:kern w:val="28"/>
      <w:lang w:bidi="hi-IN"/>
    </w:rPr>
  </w:style>
  <w:style w:type="paragraph" w:styleId="Sommario3">
    <w:name w:val="toc 3"/>
    <w:basedOn w:val="Normale"/>
    <w:next w:val="Normale"/>
    <w:uiPriority w:val="39"/>
    <w:unhideWhenUsed/>
    <w:rsid w:val="00E9762D"/>
    <w:pPr>
      <w:tabs>
        <w:tab w:val="right" w:leader="dot" w:pos="9072"/>
      </w:tabs>
      <w:suppressAutoHyphens w:val="0"/>
      <w:spacing w:before="0" w:line="276" w:lineRule="auto"/>
    </w:pPr>
    <w:rPr>
      <w:rFonts w:ascii="Georgia" w:hAnsi="Georgia"/>
      <w:noProof/>
      <w:kern w:val="0"/>
      <w:szCs w:val="22"/>
      <w:lang w:eastAsia="ko-KR"/>
    </w:rPr>
  </w:style>
  <w:style w:type="paragraph" w:customStyle="1" w:styleId="TIT4">
    <w:name w:val="TIT 4"/>
    <w:basedOn w:val="Titolo4"/>
    <w:qFormat/>
    <w:rsid w:val="00E9762D"/>
    <w:pPr>
      <w:ind w:left="1135"/>
    </w:pPr>
    <w:rPr>
      <w:rFonts w:ascii="Georgia" w:hAnsi="Georgia"/>
    </w:rPr>
  </w:style>
  <w:style w:type="paragraph" w:customStyle="1" w:styleId="TIT1">
    <w:name w:val="TIT 1"/>
    <w:basedOn w:val="Base"/>
    <w:qFormat/>
    <w:rsid w:val="00713810"/>
    <w:pPr>
      <w:spacing w:before="480" w:after="240"/>
      <w:jc w:val="center"/>
      <w:outlineLvl w:val="0"/>
    </w:pPr>
    <w:rPr>
      <w:b/>
      <w:color w:val="FFFFFF" w:themeColor="background1"/>
      <w:sz w:val="40"/>
      <w14:glow w14:rad="63500">
        <w14:srgbClr w14:val="000000">
          <w14:alpha w14:val="15000"/>
        </w14:srgbClr>
      </w14:glow>
      <w14:textOutline w14:w="9525" w14:cap="rnd" w14:cmpd="sng" w14:algn="ctr">
        <w14:noFill/>
        <w14:prstDash w14:val="solid"/>
        <w14:bevel/>
      </w14:textOutline>
    </w:rPr>
  </w:style>
  <w:style w:type="paragraph" w:customStyle="1" w:styleId="Base">
    <w:name w:val="Base"/>
    <w:qFormat/>
    <w:rsid w:val="00E9762D"/>
    <w:pPr>
      <w:spacing w:before="120"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zh-CN"/>
      <w14:ligatures w14:val="none"/>
    </w:rPr>
  </w:style>
  <w:style w:type="paragraph" w:customStyle="1" w:styleId="TIT2">
    <w:name w:val="TIT 2"/>
    <w:basedOn w:val="Base"/>
    <w:qFormat/>
    <w:rsid w:val="00713810"/>
    <w:pPr>
      <w:keepNext/>
      <w:spacing w:before="480" w:after="240"/>
      <w:jc w:val="left"/>
      <w:outlineLvl w:val="1"/>
    </w:pPr>
    <w:rPr>
      <w:b/>
      <w:sz w:val="32"/>
    </w:rPr>
  </w:style>
  <w:style w:type="paragraph" w:customStyle="1" w:styleId="TIT3">
    <w:name w:val="TIT 3"/>
    <w:basedOn w:val="Base"/>
    <w:qFormat/>
    <w:rsid w:val="00713810"/>
    <w:pPr>
      <w:keepNext/>
      <w:spacing w:before="240"/>
      <w:jc w:val="left"/>
      <w:outlineLvl w:val="2"/>
    </w:pPr>
    <w:rPr>
      <w:b/>
      <w:i/>
    </w:rPr>
  </w:style>
  <w:style w:type="paragraph" w:customStyle="1" w:styleId="NUM">
    <w:name w:val="NUM"/>
    <w:basedOn w:val="Base"/>
    <w:qFormat/>
    <w:rsid w:val="00E9762D"/>
    <w:pPr>
      <w:spacing w:before="0" w:line="192" w:lineRule="auto"/>
      <w:jc w:val="center"/>
    </w:pPr>
    <w:rPr>
      <w:b/>
      <w:bCs/>
      <w:color w:val="FFFFFF" w:themeColor="background1"/>
      <w:sz w:val="72"/>
      <w:szCs w:val="72"/>
    </w:rPr>
  </w:style>
  <w:style w:type="character" w:styleId="Collegamentoipertestuale">
    <w:name w:val="Hyperlink"/>
    <w:basedOn w:val="Carpredefinitoparagrafo"/>
    <w:uiPriority w:val="99"/>
    <w:unhideWhenUsed/>
    <w:rsid w:val="00F676CE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E3CDD"/>
    <w:rPr>
      <w:rFonts w:eastAsia="Malgun Gothic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E3CDD"/>
    <w:rPr>
      <w:rFonts w:ascii="Times New Roman" w:eastAsia="Malgun Gothic" w:hAnsi="Times New Roman" w:cs="Times New Roman"/>
      <w:sz w:val="24"/>
      <w:szCs w:val="24"/>
      <w:lang w:eastAsia="zh-CN"/>
      <w14:ligatures w14:val="none"/>
    </w:rPr>
  </w:style>
  <w:style w:type="character" w:styleId="Rimandonotaapidipagina">
    <w:name w:val="footnote reference"/>
    <w:uiPriority w:val="99"/>
    <w:semiHidden/>
    <w:unhideWhenUsed/>
    <w:rsid w:val="000E3C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PER%20DG\CENTENARIO\CENT-POR-Mod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E8D0E-4D78-4FD5-B10C-DB4A3582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CENT-POR-Modello.dotx</Template>
  <TotalTime>3</TotalTime>
  <Pages>4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PJSL</dc:creator>
  <cp:keywords/>
  <dc:description/>
  <cp:lastModifiedBy>Pedro Louro</cp:lastModifiedBy>
  <cp:revision>3</cp:revision>
  <cp:lastPrinted>2025-02-18T15:26:00Z</cp:lastPrinted>
  <dcterms:created xsi:type="dcterms:W3CDTF">2026-01-22T10:28:00Z</dcterms:created>
  <dcterms:modified xsi:type="dcterms:W3CDTF">2026-01-22T10:38:00Z</dcterms:modified>
</cp:coreProperties>
</file>